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1EBC8" w14:textId="77777777" w:rsidR="000961A2" w:rsidRPr="00FF45B3" w:rsidRDefault="000961A2" w:rsidP="000961A2">
      <w:pPr>
        <w:spacing w:before="29"/>
        <w:ind w:left="1556" w:right="1202"/>
        <w:jc w:val="center"/>
        <w:rPr>
          <w:b/>
          <w:sz w:val="22"/>
          <w:szCs w:val="22"/>
          <w:lang w:val="pt-PT"/>
        </w:rPr>
      </w:pPr>
      <w:r w:rsidRPr="00FF45B3">
        <w:rPr>
          <w:b/>
          <w:sz w:val="22"/>
          <w:szCs w:val="22"/>
          <w:lang w:val="pt-PT"/>
        </w:rPr>
        <w:t>Versão Portuguesa</w:t>
      </w:r>
    </w:p>
    <w:p w14:paraId="2298A787" w14:textId="0E50BF87" w:rsidR="00FE6024" w:rsidRPr="000961A2" w:rsidRDefault="000961A2" w:rsidP="000961A2">
      <w:pPr>
        <w:spacing w:before="29" w:after="0"/>
        <w:ind w:left="1556" w:right="1202"/>
        <w:jc w:val="center"/>
        <w:rPr>
          <w:b/>
          <w:sz w:val="28"/>
          <w:szCs w:val="28"/>
          <w:u w:val="single"/>
          <w:lang w:val="pt-PT"/>
        </w:rPr>
      </w:pPr>
      <w:r w:rsidRPr="000961A2">
        <w:rPr>
          <w:b/>
          <w:sz w:val="28"/>
          <w:szCs w:val="28"/>
          <w:u w:val="single"/>
          <w:lang w:val="pt-PT"/>
        </w:rPr>
        <w:t>Autoestima</w:t>
      </w:r>
      <w:r w:rsidR="00652C91" w:rsidRPr="000961A2">
        <w:rPr>
          <w:b/>
          <w:sz w:val="28"/>
          <w:szCs w:val="28"/>
          <w:u w:val="single"/>
          <w:lang w:val="pt-PT"/>
        </w:rPr>
        <w:t xml:space="preserve"> na Tomada de Decisão</w:t>
      </w:r>
    </w:p>
    <w:p w14:paraId="62977AD0" w14:textId="46361E57" w:rsidR="00652C91" w:rsidRPr="00652C91" w:rsidRDefault="00652C91" w:rsidP="000961A2">
      <w:pPr>
        <w:spacing w:before="29" w:after="0"/>
        <w:ind w:left="1556" w:right="1202"/>
        <w:jc w:val="center"/>
        <w:rPr>
          <w:bCs/>
          <w:sz w:val="24"/>
          <w:szCs w:val="24"/>
          <w:lang w:val="pt-PT"/>
        </w:rPr>
      </w:pPr>
      <w:r w:rsidRPr="00652C91">
        <w:rPr>
          <w:bCs/>
          <w:sz w:val="24"/>
          <w:szCs w:val="24"/>
          <w:lang w:val="pt-PT"/>
        </w:rPr>
        <w:t>(</w:t>
      </w:r>
      <w:proofErr w:type="spellStart"/>
      <w:r w:rsidRPr="00652C91">
        <w:rPr>
          <w:bCs/>
          <w:sz w:val="24"/>
          <w:szCs w:val="24"/>
          <w:lang w:val="pt-PT"/>
        </w:rPr>
        <w:t>Decision-Making</w:t>
      </w:r>
      <w:proofErr w:type="spellEnd"/>
      <w:r w:rsidRPr="00652C91">
        <w:rPr>
          <w:bCs/>
          <w:sz w:val="24"/>
          <w:szCs w:val="24"/>
          <w:lang w:val="pt-PT"/>
        </w:rPr>
        <w:t xml:space="preserve"> Self-</w:t>
      </w:r>
      <w:proofErr w:type="spellStart"/>
      <w:r w:rsidRPr="00652C91">
        <w:rPr>
          <w:bCs/>
          <w:sz w:val="24"/>
          <w:szCs w:val="24"/>
          <w:lang w:val="pt-PT"/>
        </w:rPr>
        <w:t>esteem</w:t>
      </w:r>
      <w:proofErr w:type="spellEnd"/>
      <w:r w:rsidRPr="00652C91">
        <w:rPr>
          <w:bCs/>
          <w:sz w:val="24"/>
          <w:szCs w:val="24"/>
          <w:lang w:val="pt-PT"/>
        </w:rPr>
        <w:t>)</w:t>
      </w:r>
    </w:p>
    <w:p w14:paraId="555FAC53" w14:textId="16094392" w:rsidR="00FE6024" w:rsidRPr="000961A2" w:rsidRDefault="00652C91" w:rsidP="000961A2">
      <w:pPr>
        <w:spacing w:before="29" w:after="0"/>
        <w:ind w:left="1556" w:right="1202"/>
        <w:jc w:val="center"/>
        <w:rPr>
          <w:bCs/>
          <w:sz w:val="24"/>
          <w:szCs w:val="24"/>
          <w:lang w:val="pt-PT"/>
        </w:rPr>
      </w:pPr>
      <w:proofErr w:type="spellStart"/>
      <w:r w:rsidRPr="000961A2">
        <w:rPr>
          <w:bCs/>
          <w:sz w:val="24"/>
          <w:szCs w:val="24"/>
          <w:lang w:val="pt-PT"/>
        </w:rPr>
        <w:t>L.Mann</w:t>
      </w:r>
      <w:proofErr w:type="spellEnd"/>
      <w:r w:rsidRPr="000961A2">
        <w:rPr>
          <w:bCs/>
          <w:sz w:val="24"/>
          <w:szCs w:val="24"/>
          <w:lang w:val="pt-PT"/>
        </w:rPr>
        <w:t xml:space="preserve">, </w:t>
      </w:r>
      <w:proofErr w:type="spellStart"/>
      <w:proofErr w:type="gramStart"/>
      <w:r w:rsidRPr="000961A2">
        <w:rPr>
          <w:bCs/>
          <w:sz w:val="24"/>
          <w:szCs w:val="24"/>
          <w:lang w:val="pt-PT"/>
        </w:rPr>
        <w:t>P.Burnett</w:t>
      </w:r>
      <w:proofErr w:type="spellEnd"/>
      <w:proofErr w:type="gramEnd"/>
      <w:r w:rsidRPr="000961A2">
        <w:rPr>
          <w:bCs/>
          <w:sz w:val="24"/>
          <w:szCs w:val="24"/>
          <w:lang w:val="pt-PT"/>
        </w:rPr>
        <w:t xml:space="preserve">, </w:t>
      </w:r>
      <w:proofErr w:type="spellStart"/>
      <w:r w:rsidRPr="000961A2">
        <w:rPr>
          <w:bCs/>
          <w:sz w:val="24"/>
          <w:szCs w:val="24"/>
          <w:lang w:val="pt-PT"/>
        </w:rPr>
        <w:t>M.Radford</w:t>
      </w:r>
      <w:proofErr w:type="spellEnd"/>
      <w:r w:rsidRPr="000961A2">
        <w:rPr>
          <w:bCs/>
          <w:sz w:val="24"/>
          <w:szCs w:val="24"/>
          <w:lang w:val="pt-PT"/>
        </w:rPr>
        <w:t xml:space="preserve">, </w:t>
      </w:r>
      <w:proofErr w:type="spellStart"/>
      <w:r w:rsidRPr="000961A2">
        <w:rPr>
          <w:bCs/>
          <w:sz w:val="24"/>
          <w:szCs w:val="24"/>
          <w:lang w:val="pt-PT"/>
        </w:rPr>
        <w:t>S.Ford</w:t>
      </w:r>
      <w:proofErr w:type="spellEnd"/>
      <w:r w:rsidR="00FE6024" w:rsidRPr="000961A2">
        <w:rPr>
          <w:bCs/>
          <w:sz w:val="24"/>
          <w:szCs w:val="24"/>
          <w:lang w:val="pt-PT"/>
        </w:rPr>
        <w:t>, 1997</w:t>
      </w:r>
    </w:p>
    <w:p w14:paraId="348019DB" w14:textId="77777777" w:rsidR="00FE6024" w:rsidRPr="006B7112" w:rsidRDefault="00FE6024" w:rsidP="00FE6024">
      <w:pPr>
        <w:rPr>
          <w:sz w:val="26"/>
          <w:szCs w:val="26"/>
          <w:lang w:val="pt-PT"/>
        </w:rPr>
      </w:pPr>
    </w:p>
    <w:p w14:paraId="316CC618" w14:textId="77777777" w:rsidR="00FE6024" w:rsidRPr="00652C91" w:rsidRDefault="00FE6024" w:rsidP="00FE6024">
      <w:pPr>
        <w:rPr>
          <w:i/>
          <w:sz w:val="24"/>
          <w:szCs w:val="24"/>
          <w:lang w:val="pt-PT"/>
        </w:rPr>
      </w:pPr>
      <w:r w:rsidRPr="00652C91">
        <w:rPr>
          <w:i/>
          <w:sz w:val="24"/>
          <w:szCs w:val="24"/>
          <w:lang w:val="pt-PT"/>
        </w:rPr>
        <w:t>Instruções</w:t>
      </w:r>
    </w:p>
    <w:p w14:paraId="34F850E6" w14:textId="77777777" w:rsidR="00FE6024" w:rsidRPr="00652C91" w:rsidRDefault="00FE6024" w:rsidP="00FE6024">
      <w:pPr>
        <w:rPr>
          <w:sz w:val="24"/>
          <w:szCs w:val="24"/>
          <w:lang w:val="pt-PT"/>
        </w:rPr>
      </w:pPr>
      <w:r w:rsidRPr="00652C91">
        <w:rPr>
          <w:rFonts w:eastAsia="Times New Roman"/>
          <w:sz w:val="24"/>
          <w:szCs w:val="24"/>
          <w:lang w:val="pt-PT"/>
        </w:rPr>
        <w:t>As pessoas diferem em como se sentem confortáveis ou não em relação às suas decisões. Por favor indique como se sente em relação a tomar decisões colocando uma marca na resposta que melhor se aplica a si.</w:t>
      </w:r>
    </w:p>
    <w:p w14:paraId="1A567D01" w14:textId="77777777" w:rsidR="00FE6024" w:rsidRPr="006B7112" w:rsidRDefault="00FE6024" w:rsidP="00FE6024">
      <w:pPr>
        <w:rPr>
          <w:lang w:val="pt-PT"/>
        </w:rPr>
      </w:pPr>
    </w:p>
    <w:tbl>
      <w:tblPr>
        <w:tblStyle w:val="TabelacomGrelha"/>
        <w:tblW w:w="10060" w:type="dxa"/>
        <w:tblLook w:val="04A0" w:firstRow="1" w:lastRow="0" w:firstColumn="1" w:lastColumn="0" w:noHBand="0" w:noVBand="1"/>
      </w:tblPr>
      <w:tblGrid>
        <w:gridCol w:w="421"/>
        <w:gridCol w:w="7767"/>
        <w:gridCol w:w="624"/>
        <w:gridCol w:w="624"/>
        <w:gridCol w:w="624"/>
      </w:tblGrid>
      <w:tr w:rsidR="00FE6024" w:rsidRPr="006B7112" w14:paraId="0D08870C" w14:textId="77777777" w:rsidTr="000961A2">
        <w:trPr>
          <w:cantSplit/>
          <w:trHeight w:val="2711"/>
        </w:trPr>
        <w:tc>
          <w:tcPr>
            <w:tcW w:w="421" w:type="dxa"/>
            <w:tcBorders>
              <w:top w:val="nil"/>
              <w:left w:val="nil"/>
              <w:right w:val="nil"/>
            </w:tcBorders>
          </w:tcPr>
          <w:p w14:paraId="03065C05" w14:textId="77777777" w:rsidR="00FE6024" w:rsidRPr="006B7112" w:rsidRDefault="00FE6024" w:rsidP="00652C91">
            <w:pPr>
              <w:spacing w:after="0"/>
              <w:rPr>
                <w:lang w:val="pt-PT"/>
              </w:rPr>
            </w:pPr>
            <w:bookmarkStart w:id="0" w:name="_GoBack" w:colFirst="1" w:colLast="1"/>
          </w:p>
        </w:tc>
        <w:tc>
          <w:tcPr>
            <w:tcW w:w="7767" w:type="dxa"/>
            <w:tcBorders>
              <w:top w:val="nil"/>
              <w:left w:val="nil"/>
            </w:tcBorders>
          </w:tcPr>
          <w:p w14:paraId="2604D853" w14:textId="77777777" w:rsidR="00FE6024" w:rsidRPr="006B7112" w:rsidRDefault="00FE6024" w:rsidP="00652C91">
            <w:pPr>
              <w:spacing w:after="0"/>
              <w:rPr>
                <w:lang w:val="pt-PT"/>
              </w:rPr>
            </w:pPr>
          </w:p>
        </w:tc>
        <w:tc>
          <w:tcPr>
            <w:tcW w:w="624" w:type="dxa"/>
            <w:textDirection w:val="btLr"/>
            <w:vAlign w:val="center"/>
          </w:tcPr>
          <w:p w14:paraId="22EBBDF3" w14:textId="77777777" w:rsidR="00FE6024" w:rsidRPr="006B7112" w:rsidRDefault="00FE6024" w:rsidP="00652C91">
            <w:pPr>
              <w:spacing w:after="0"/>
              <w:ind w:left="113" w:right="113"/>
              <w:rPr>
                <w:lang w:val="pt-PT"/>
              </w:rPr>
            </w:pPr>
            <w:r w:rsidRPr="006B7112">
              <w:rPr>
                <w:lang w:val="pt-PT"/>
              </w:rPr>
              <w:t>Verdade em relação a mim</w:t>
            </w:r>
          </w:p>
        </w:tc>
        <w:tc>
          <w:tcPr>
            <w:tcW w:w="624" w:type="dxa"/>
            <w:textDirection w:val="btLr"/>
            <w:vAlign w:val="center"/>
          </w:tcPr>
          <w:p w14:paraId="48E2DCEE" w14:textId="77777777" w:rsidR="00FE6024" w:rsidRPr="006B7112" w:rsidRDefault="00FE6024" w:rsidP="00652C91">
            <w:pPr>
              <w:spacing w:after="0"/>
              <w:ind w:left="113" w:right="113"/>
              <w:rPr>
                <w:lang w:val="pt-PT"/>
              </w:rPr>
            </w:pPr>
            <w:r w:rsidRPr="006B7112">
              <w:rPr>
                <w:lang w:val="pt-PT"/>
              </w:rPr>
              <w:t>Por vezes verdade</w:t>
            </w:r>
          </w:p>
        </w:tc>
        <w:tc>
          <w:tcPr>
            <w:tcW w:w="624" w:type="dxa"/>
            <w:textDirection w:val="btLr"/>
            <w:vAlign w:val="center"/>
          </w:tcPr>
          <w:p w14:paraId="42428581" w14:textId="77777777" w:rsidR="00FE6024" w:rsidRPr="006B7112" w:rsidRDefault="00FE6024" w:rsidP="00652C91">
            <w:pPr>
              <w:spacing w:after="0"/>
              <w:ind w:left="113" w:right="113"/>
              <w:rPr>
                <w:lang w:val="pt-PT"/>
              </w:rPr>
            </w:pPr>
            <w:r w:rsidRPr="006B7112">
              <w:rPr>
                <w:lang w:val="pt-PT"/>
              </w:rPr>
              <w:t>Falso em relação a mim</w:t>
            </w:r>
          </w:p>
        </w:tc>
      </w:tr>
      <w:tr w:rsidR="00FE6024" w:rsidRPr="006B7112" w14:paraId="3FDF4FF6" w14:textId="77777777" w:rsidTr="000961A2">
        <w:trPr>
          <w:trHeight w:val="510"/>
        </w:trPr>
        <w:tc>
          <w:tcPr>
            <w:tcW w:w="421" w:type="dxa"/>
            <w:vAlign w:val="center"/>
          </w:tcPr>
          <w:p w14:paraId="1B31A164" w14:textId="77777777" w:rsidR="00FE6024" w:rsidRPr="006B7112" w:rsidRDefault="00FE6024" w:rsidP="00652C91">
            <w:pPr>
              <w:spacing w:after="0"/>
              <w:rPr>
                <w:lang w:val="pt-PT"/>
              </w:rPr>
            </w:pPr>
            <w:r w:rsidRPr="006B7112">
              <w:rPr>
                <w:lang w:val="pt-PT"/>
              </w:rPr>
              <w:t>1</w:t>
            </w:r>
          </w:p>
        </w:tc>
        <w:tc>
          <w:tcPr>
            <w:tcW w:w="7767" w:type="dxa"/>
            <w:vAlign w:val="center"/>
          </w:tcPr>
          <w:p w14:paraId="5A093E7C" w14:textId="77777777" w:rsidR="00FE6024" w:rsidRPr="006B7112" w:rsidRDefault="00FE6024" w:rsidP="00652C91">
            <w:pPr>
              <w:spacing w:after="0"/>
              <w:rPr>
                <w:lang w:val="pt-PT"/>
              </w:rPr>
            </w:pPr>
            <w:r w:rsidRPr="006B7112">
              <w:rPr>
                <w:lang w:val="pt-PT"/>
              </w:rPr>
              <w:t>Sinto-me confiante em relação à minha capacidade em tomar decisões.</w:t>
            </w:r>
          </w:p>
        </w:tc>
        <w:tc>
          <w:tcPr>
            <w:tcW w:w="624" w:type="dxa"/>
          </w:tcPr>
          <w:p w14:paraId="2FAF0DFD" w14:textId="29F3F07F" w:rsidR="00FE6024" w:rsidRPr="006B7112" w:rsidRDefault="00FE6024" w:rsidP="00652C91">
            <w:pPr>
              <w:spacing w:after="0"/>
              <w:rPr>
                <w:lang w:val="pt-PT"/>
              </w:rPr>
            </w:pPr>
          </w:p>
        </w:tc>
        <w:tc>
          <w:tcPr>
            <w:tcW w:w="624" w:type="dxa"/>
          </w:tcPr>
          <w:p w14:paraId="69B86ECF" w14:textId="429003F0" w:rsidR="00FE6024" w:rsidRPr="006B7112" w:rsidRDefault="00FE6024" w:rsidP="00652C91">
            <w:pPr>
              <w:spacing w:after="0"/>
              <w:rPr>
                <w:lang w:val="pt-PT"/>
              </w:rPr>
            </w:pPr>
          </w:p>
        </w:tc>
        <w:tc>
          <w:tcPr>
            <w:tcW w:w="624" w:type="dxa"/>
          </w:tcPr>
          <w:p w14:paraId="637FFB7A" w14:textId="2536CE2B" w:rsidR="00FE6024" w:rsidRPr="006B7112" w:rsidRDefault="00FE6024" w:rsidP="00652C91">
            <w:pPr>
              <w:spacing w:after="0"/>
              <w:rPr>
                <w:lang w:val="pt-PT"/>
              </w:rPr>
            </w:pPr>
          </w:p>
        </w:tc>
      </w:tr>
      <w:tr w:rsidR="00FE6024" w:rsidRPr="006B7112" w14:paraId="02E092FC" w14:textId="77777777" w:rsidTr="000961A2">
        <w:trPr>
          <w:trHeight w:val="510"/>
        </w:trPr>
        <w:tc>
          <w:tcPr>
            <w:tcW w:w="421" w:type="dxa"/>
            <w:vAlign w:val="center"/>
          </w:tcPr>
          <w:p w14:paraId="750B65A2" w14:textId="77777777" w:rsidR="00FE6024" w:rsidRPr="006B7112" w:rsidRDefault="00FE6024" w:rsidP="00652C91">
            <w:pPr>
              <w:spacing w:after="0"/>
              <w:rPr>
                <w:lang w:val="pt-PT"/>
              </w:rPr>
            </w:pPr>
            <w:r w:rsidRPr="006B7112">
              <w:rPr>
                <w:lang w:val="pt-PT"/>
              </w:rPr>
              <w:t>2</w:t>
            </w:r>
          </w:p>
        </w:tc>
        <w:tc>
          <w:tcPr>
            <w:tcW w:w="7767" w:type="dxa"/>
            <w:vAlign w:val="center"/>
          </w:tcPr>
          <w:p w14:paraId="5146ECD0" w14:textId="77777777" w:rsidR="00FE6024" w:rsidRPr="006B7112" w:rsidRDefault="00FE6024" w:rsidP="00652C91">
            <w:pPr>
              <w:spacing w:after="0"/>
              <w:rPr>
                <w:lang w:val="pt-PT"/>
              </w:rPr>
            </w:pPr>
            <w:r w:rsidRPr="006B7112">
              <w:rPr>
                <w:lang w:val="pt-PT"/>
              </w:rPr>
              <w:t>Sinto-me inferior à maioria das pessoas a tomar decisões.</w:t>
            </w:r>
          </w:p>
        </w:tc>
        <w:tc>
          <w:tcPr>
            <w:tcW w:w="624" w:type="dxa"/>
          </w:tcPr>
          <w:p w14:paraId="28F7D63C" w14:textId="3BAAA2A6" w:rsidR="00FE6024" w:rsidRPr="006B7112" w:rsidRDefault="00FE6024" w:rsidP="00652C91">
            <w:pPr>
              <w:spacing w:after="0"/>
              <w:rPr>
                <w:lang w:val="pt-PT"/>
              </w:rPr>
            </w:pPr>
          </w:p>
        </w:tc>
        <w:tc>
          <w:tcPr>
            <w:tcW w:w="624" w:type="dxa"/>
          </w:tcPr>
          <w:p w14:paraId="46E27A23" w14:textId="45F0A304" w:rsidR="00FE6024" w:rsidRPr="006B7112" w:rsidRDefault="00FE6024" w:rsidP="00652C91">
            <w:pPr>
              <w:spacing w:after="0"/>
              <w:rPr>
                <w:lang w:val="pt-PT"/>
              </w:rPr>
            </w:pPr>
          </w:p>
        </w:tc>
        <w:tc>
          <w:tcPr>
            <w:tcW w:w="624" w:type="dxa"/>
          </w:tcPr>
          <w:p w14:paraId="79746F59" w14:textId="0E5DF79B" w:rsidR="00FE6024" w:rsidRPr="006B7112" w:rsidRDefault="00FE6024" w:rsidP="00652C91">
            <w:pPr>
              <w:spacing w:after="0"/>
              <w:rPr>
                <w:lang w:val="pt-PT"/>
              </w:rPr>
            </w:pPr>
          </w:p>
        </w:tc>
      </w:tr>
      <w:tr w:rsidR="00FE6024" w:rsidRPr="006B7112" w14:paraId="7D2D6649" w14:textId="77777777" w:rsidTr="000961A2">
        <w:trPr>
          <w:trHeight w:val="510"/>
        </w:trPr>
        <w:tc>
          <w:tcPr>
            <w:tcW w:w="421" w:type="dxa"/>
            <w:vAlign w:val="center"/>
          </w:tcPr>
          <w:p w14:paraId="7C738584" w14:textId="77777777" w:rsidR="00FE6024" w:rsidRPr="006B7112" w:rsidRDefault="00FE6024" w:rsidP="00652C91">
            <w:pPr>
              <w:spacing w:after="0"/>
              <w:rPr>
                <w:lang w:val="pt-PT"/>
              </w:rPr>
            </w:pPr>
            <w:r w:rsidRPr="006B7112">
              <w:rPr>
                <w:lang w:val="pt-PT"/>
              </w:rPr>
              <w:t>3</w:t>
            </w:r>
          </w:p>
        </w:tc>
        <w:tc>
          <w:tcPr>
            <w:tcW w:w="7767" w:type="dxa"/>
            <w:vAlign w:val="center"/>
          </w:tcPr>
          <w:p w14:paraId="76D60D17" w14:textId="77777777" w:rsidR="00FE6024" w:rsidRPr="006B7112" w:rsidRDefault="00FE6024" w:rsidP="00652C91">
            <w:pPr>
              <w:spacing w:after="0"/>
              <w:rPr>
                <w:lang w:val="pt-PT"/>
              </w:rPr>
            </w:pPr>
            <w:r w:rsidRPr="006B7112">
              <w:rPr>
                <w:lang w:val="pt-PT"/>
              </w:rPr>
              <w:t>Penso que sou um(a) bom(a) decisor(a).</w:t>
            </w:r>
          </w:p>
        </w:tc>
        <w:tc>
          <w:tcPr>
            <w:tcW w:w="624" w:type="dxa"/>
          </w:tcPr>
          <w:p w14:paraId="0CC1311B" w14:textId="64F63262" w:rsidR="00FE6024" w:rsidRPr="006B7112" w:rsidRDefault="00FE6024" w:rsidP="00652C91">
            <w:pPr>
              <w:spacing w:after="0"/>
              <w:rPr>
                <w:lang w:val="pt-PT"/>
              </w:rPr>
            </w:pPr>
          </w:p>
        </w:tc>
        <w:tc>
          <w:tcPr>
            <w:tcW w:w="624" w:type="dxa"/>
          </w:tcPr>
          <w:p w14:paraId="6A859520" w14:textId="43746FEA" w:rsidR="00FE6024" w:rsidRPr="006B7112" w:rsidRDefault="00FE6024" w:rsidP="00652C91">
            <w:pPr>
              <w:spacing w:after="0"/>
              <w:rPr>
                <w:lang w:val="pt-PT"/>
              </w:rPr>
            </w:pPr>
          </w:p>
        </w:tc>
        <w:tc>
          <w:tcPr>
            <w:tcW w:w="624" w:type="dxa"/>
          </w:tcPr>
          <w:p w14:paraId="21B6CEEF" w14:textId="1C2E9E1D" w:rsidR="00FE6024" w:rsidRPr="006B7112" w:rsidRDefault="00FE6024" w:rsidP="00652C91">
            <w:pPr>
              <w:spacing w:after="0"/>
              <w:rPr>
                <w:lang w:val="pt-PT"/>
              </w:rPr>
            </w:pPr>
          </w:p>
        </w:tc>
      </w:tr>
      <w:tr w:rsidR="00FE6024" w:rsidRPr="006B7112" w14:paraId="7EDA3136" w14:textId="77777777" w:rsidTr="000961A2">
        <w:trPr>
          <w:trHeight w:val="510"/>
        </w:trPr>
        <w:tc>
          <w:tcPr>
            <w:tcW w:w="421" w:type="dxa"/>
            <w:vAlign w:val="center"/>
          </w:tcPr>
          <w:p w14:paraId="51B9F8F4" w14:textId="77777777" w:rsidR="00FE6024" w:rsidRPr="006B7112" w:rsidRDefault="00FE6024" w:rsidP="00652C91">
            <w:pPr>
              <w:spacing w:after="0"/>
              <w:rPr>
                <w:lang w:val="pt-PT"/>
              </w:rPr>
            </w:pPr>
            <w:r w:rsidRPr="006B7112">
              <w:rPr>
                <w:lang w:val="pt-PT"/>
              </w:rPr>
              <w:t>4</w:t>
            </w:r>
          </w:p>
        </w:tc>
        <w:tc>
          <w:tcPr>
            <w:tcW w:w="7767" w:type="dxa"/>
            <w:vAlign w:val="center"/>
          </w:tcPr>
          <w:p w14:paraId="66907AFC" w14:textId="77777777" w:rsidR="00FE6024" w:rsidRPr="006B7112" w:rsidRDefault="00FE6024" w:rsidP="00652C91">
            <w:pPr>
              <w:spacing w:after="0"/>
              <w:rPr>
                <w:lang w:val="pt-PT"/>
              </w:rPr>
            </w:pPr>
            <w:r w:rsidRPr="006B7112">
              <w:rPr>
                <w:lang w:val="pt-PT"/>
              </w:rPr>
              <w:t>Sinto-me tão desmotivado(a) que desisto de tomar decisões.</w:t>
            </w:r>
          </w:p>
        </w:tc>
        <w:tc>
          <w:tcPr>
            <w:tcW w:w="624" w:type="dxa"/>
          </w:tcPr>
          <w:p w14:paraId="4FCB074A" w14:textId="5C8D09D0" w:rsidR="00FE6024" w:rsidRPr="006B7112" w:rsidRDefault="00FE6024" w:rsidP="00652C91">
            <w:pPr>
              <w:spacing w:after="0"/>
              <w:rPr>
                <w:lang w:val="pt-PT"/>
              </w:rPr>
            </w:pPr>
          </w:p>
        </w:tc>
        <w:tc>
          <w:tcPr>
            <w:tcW w:w="624" w:type="dxa"/>
          </w:tcPr>
          <w:p w14:paraId="3AE37162" w14:textId="60A607FB" w:rsidR="00FE6024" w:rsidRPr="006B7112" w:rsidRDefault="00FE6024" w:rsidP="00652C91">
            <w:pPr>
              <w:spacing w:after="0"/>
              <w:rPr>
                <w:lang w:val="pt-PT"/>
              </w:rPr>
            </w:pPr>
          </w:p>
        </w:tc>
        <w:tc>
          <w:tcPr>
            <w:tcW w:w="624" w:type="dxa"/>
          </w:tcPr>
          <w:p w14:paraId="42818BBA" w14:textId="53F7B34A" w:rsidR="00FE6024" w:rsidRPr="006B7112" w:rsidRDefault="00FE6024" w:rsidP="00652C91">
            <w:pPr>
              <w:spacing w:after="0"/>
              <w:rPr>
                <w:lang w:val="pt-PT"/>
              </w:rPr>
            </w:pPr>
          </w:p>
        </w:tc>
      </w:tr>
      <w:tr w:rsidR="002E1293" w:rsidRPr="006B7112" w14:paraId="3D015A5B" w14:textId="77777777" w:rsidTr="000961A2">
        <w:trPr>
          <w:trHeight w:val="510"/>
        </w:trPr>
        <w:tc>
          <w:tcPr>
            <w:tcW w:w="421" w:type="dxa"/>
            <w:vAlign w:val="center"/>
          </w:tcPr>
          <w:p w14:paraId="139EF23C" w14:textId="77777777" w:rsidR="002E1293" w:rsidRPr="006B7112" w:rsidRDefault="002E1293" w:rsidP="00652C91">
            <w:pPr>
              <w:spacing w:after="0"/>
              <w:rPr>
                <w:lang w:val="pt-PT"/>
              </w:rPr>
            </w:pPr>
            <w:r w:rsidRPr="006B7112">
              <w:rPr>
                <w:lang w:val="pt-PT"/>
              </w:rPr>
              <w:t>5</w:t>
            </w:r>
          </w:p>
        </w:tc>
        <w:tc>
          <w:tcPr>
            <w:tcW w:w="7767" w:type="dxa"/>
            <w:vAlign w:val="center"/>
          </w:tcPr>
          <w:p w14:paraId="53BFA6F6" w14:textId="77777777" w:rsidR="002E1293" w:rsidRPr="006B7112" w:rsidRDefault="002E1293" w:rsidP="00652C91">
            <w:pPr>
              <w:spacing w:after="0"/>
              <w:rPr>
                <w:lang w:val="pt-PT"/>
              </w:rPr>
            </w:pPr>
            <w:r w:rsidRPr="006B7112">
              <w:rPr>
                <w:lang w:val="pt-PT"/>
              </w:rPr>
              <w:t>As decisões que tomo resultam bem.</w:t>
            </w:r>
          </w:p>
        </w:tc>
        <w:tc>
          <w:tcPr>
            <w:tcW w:w="624" w:type="dxa"/>
          </w:tcPr>
          <w:p w14:paraId="7A7509EC" w14:textId="18758ACF" w:rsidR="002E1293" w:rsidRPr="006B7112" w:rsidRDefault="002E1293" w:rsidP="00652C91">
            <w:pPr>
              <w:spacing w:after="0"/>
              <w:rPr>
                <w:lang w:val="pt-PT"/>
              </w:rPr>
            </w:pPr>
          </w:p>
        </w:tc>
        <w:tc>
          <w:tcPr>
            <w:tcW w:w="624" w:type="dxa"/>
          </w:tcPr>
          <w:p w14:paraId="770AABC6" w14:textId="081E9638" w:rsidR="002E1293" w:rsidRPr="006B7112" w:rsidRDefault="002E1293" w:rsidP="00652C91">
            <w:pPr>
              <w:spacing w:after="0"/>
              <w:rPr>
                <w:lang w:val="pt-PT"/>
              </w:rPr>
            </w:pPr>
          </w:p>
        </w:tc>
        <w:tc>
          <w:tcPr>
            <w:tcW w:w="624" w:type="dxa"/>
          </w:tcPr>
          <w:p w14:paraId="6F6CD3AC" w14:textId="29BE6467" w:rsidR="002E1293" w:rsidRPr="006B7112" w:rsidRDefault="002E1293" w:rsidP="00652C91">
            <w:pPr>
              <w:spacing w:after="0"/>
              <w:rPr>
                <w:lang w:val="pt-PT"/>
              </w:rPr>
            </w:pPr>
          </w:p>
        </w:tc>
      </w:tr>
      <w:tr w:rsidR="002E1293" w:rsidRPr="006B7112" w14:paraId="3248C362" w14:textId="77777777" w:rsidTr="000961A2">
        <w:trPr>
          <w:trHeight w:val="510"/>
        </w:trPr>
        <w:tc>
          <w:tcPr>
            <w:tcW w:w="421" w:type="dxa"/>
            <w:vAlign w:val="center"/>
          </w:tcPr>
          <w:p w14:paraId="77F42C0C" w14:textId="77777777" w:rsidR="002E1293" w:rsidRPr="006B7112" w:rsidRDefault="002E1293" w:rsidP="00652C91">
            <w:pPr>
              <w:spacing w:after="0"/>
              <w:rPr>
                <w:lang w:val="pt-PT"/>
              </w:rPr>
            </w:pPr>
            <w:r w:rsidRPr="006B7112">
              <w:rPr>
                <w:lang w:val="pt-PT"/>
              </w:rPr>
              <w:t>6</w:t>
            </w:r>
          </w:p>
        </w:tc>
        <w:tc>
          <w:tcPr>
            <w:tcW w:w="7767" w:type="dxa"/>
            <w:vAlign w:val="center"/>
          </w:tcPr>
          <w:p w14:paraId="6D4AC423" w14:textId="77777777" w:rsidR="002E1293" w:rsidRPr="006B7112" w:rsidRDefault="002E1293" w:rsidP="00652C91">
            <w:pPr>
              <w:spacing w:after="0"/>
              <w:rPr>
                <w:lang w:val="pt-PT"/>
              </w:rPr>
            </w:pPr>
            <w:r w:rsidRPr="006B7112">
              <w:rPr>
                <w:lang w:val="pt-PT"/>
              </w:rPr>
              <w:t>É fácil para outras pessoas convencerem-me que as suas decisões, em vez das minhas, são as melhores.</w:t>
            </w:r>
          </w:p>
        </w:tc>
        <w:tc>
          <w:tcPr>
            <w:tcW w:w="624" w:type="dxa"/>
          </w:tcPr>
          <w:p w14:paraId="6853759D" w14:textId="1CC92B0C" w:rsidR="002E1293" w:rsidRPr="006B7112" w:rsidRDefault="002E1293" w:rsidP="00652C91">
            <w:pPr>
              <w:spacing w:after="0"/>
              <w:rPr>
                <w:lang w:val="pt-PT"/>
              </w:rPr>
            </w:pPr>
          </w:p>
        </w:tc>
        <w:tc>
          <w:tcPr>
            <w:tcW w:w="624" w:type="dxa"/>
          </w:tcPr>
          <w:p w14:paraId="64D3EE76" w14:textId="69026AD4" w:rsidR="002E1293" w:rsidRPr="006B7112" w:rsidRDefault="002E1293" w:rsidP="00652C91">
            <w:pPr>
              <w:spacing w:after="0"/>
              <w:rPr>
                <w:lang w:val="pt-PT"/>
              </w:rPr>
            </w:pPr>
          </w:p>
        </w:tc>
        <w:tc>
          <w:tcPr>
            <w:tcW w:w="624" w:type="dxa"/>
          </w:tcPr>
          <w:p w14:paraId="31700A52" w14:textId="705ADDF8" w:rsidR="002E1293" w:rsidRPr="006B7112" w:rsidRDefault="002E1293" w:rsidP="00652C91">
            <w:pPr>
              <w:spacing w:after="0"/>
              <w:rPr>
                <w:lang w:val="pt-PT"/>
              </w:rPr>
            </w:pPr>
          </w:p>
        </w:tc>
      </w:tr>
      <w:bookmarkEnd w:id="0"/>
    </w:tbl>
    <w:p w14:paraId="2C7C470B" w14:textId="33DD0B8C" w:rsidR="00FE6024" w:rsidRDefault="00FE6024" w:rsidP="00FE6024">
      <w:pPr>
        <w:spacing w:line="200" w:lineRule="exact"/>
        <w:rPr>
          <w:lang w:val="pt-PT"/>
        </w:rPr>
      </w:pPr>
    </w:p>
    <w:p w14:paraId="4210CEFA" w14:textId="77777777" w:rsidR="0008176F" w:rsidRDefault="0008176F" w:rsidP="00FE6024">
      <w:pPr>
        <w:spacing w:line="200" w:lineRule="exact"/>
        <w:rPr>
          <w:lang w:val="pt-PT"/>
        </w:rPr>
      </w:pPr>
    </w:p>
    <w:sectPr w:rsidR="0008176F" w:rsidSect="006B7112">
      <w:pgSz w:w="11920" w:h="16840"/>
      <w:pgMar w:top="980" w:right="1220" w:bottom="280" w:left="980" w:header="74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024"/>
    <w:rsid w:val="0008176F"/>
    <w:rsid w:val="000961A2"/>
    <w:rsid w:val="001A71CC"/>
    <w:rsid w:val="002E1293"/>
    <w:rsid w:val="00346ED4"/>
    <w:rsid w:val="00652C91"/>
    <w:rsid w:val="006C6CCD"/>
    <w:rsid w:val="00B414AC"/>
    <w:rsid w:val="00F80A4B"/>
    <w:rsid w:val="00F83E0E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F49C"/>
  <w15:chartTrackingRefBased/>
  <w15:docId w15:val="{4BA76952-69FE-4AD6-87A5-B683CFB6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6024"/>
    <w:pPr>
      <w:spacing w:after="200" w:line="288" w:lineRule="auto"/>
    </w:pPr>
    <w:rPr>
      <w:rFonts w:eastAsiaTheme="minorEastAsia"/>
      <w:sz w:val="21"/>
      <w:szCs w:val="21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unhideWhenUsed/>
    <w:rsid w:val="00FE6024"/>
    <w:pPr>
      <w:spacing w:after="0" w:line="240" w:lineRule="auto"/>
    </w:pPr>
    <w:rPr>
      <w:rFonts w:eastAsiaTheme="minorEastAsia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Tipodeletrapredefinidodopargrafo"/>
    <w:rsid w:val="00F83E0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Tipodeletrapredefinidodopargrafo"/>
    <w:rsid w:val="00F83E0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André Pereira Veludo Filipe</dc:creator>
  <cp:keywords/>
  <dc:description/>
  <cp:lastModifiedBy>Luís André Pereira Veludo Filipe</cp:lastModifiedBy>
  <cp:revision>4</cp:revision>
  <dcterms:created xsi:type="dcterms:W3CDTF">2019-09-19T12:50:00Z</dcterms:created>
  <dcterms:modified xsi:type="dcterms:W3CDTF">2019-09-19T12:57:00Z</dcterms:modified>
</cp:coreProperties>
</file>